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Default="00D502B5" w:rsidP="00262CF8">
      <w:pPr>
        <w:pStyle w:val="Heading"/>
        <w:tabs>
          <w:tab w:val="left" w:pos="0"/>
        </w:tabs>
        <w:spacing w:before="0" w:after="0"/>
        <w:ind w:firstLine="1"/>
        <w:jc w:val="center"/>
        <w:rPr>
          <w:rFonts w:cs="Tahoma"/>
        </w:rPr>
      </w:pPr>
      <w:r w:rsidRPr="00D502B5">
        <w:t>IRO-001-4</w:t>
      </w:r>
      <w:r w:rsidR="00D65336">
        <w:t xml:space="preserve"> </w:t>
      </w:r>
      <w:r w:rsidRPr="00AC1996">
        <w:t xml:space="preserve">– </w:t>
      </w:r>
      <w:r>
        <w:t>R</w:t>
      </w:r>
      <w:r w:rsidRPr="00D502B5">
        <w:t>esponsibility of Reliability Coordinators</w:t>
      </w:r>
      <w:r w:rsidRPr="00C311E7">
        <w:t xml:space="preserve"> </w:t>
      </w:r>
      <w:r w:rsidR="00D65336">
        <w:t>to Act</w:t>
      </w: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bookmarkStart w:id="1" w:name="_GoBack"/>
      <w:bookmarkEnd w:id="1"/>
      <w:r>
        <w:br w:type="page"/>
      </w:r>
      <w:r w:rsidR="00300085" w:rsidRPr="00300085">
        <w:rPr>
          <w:b/>
          <w:sz w:val="24"/>
          <w:szCs w:val="24"/>
          <w:u w:val="single"/>
        </w:rPr>
        <w:lastRenderedPageBreak/>
        <w:t xml:space="preserve">Requirement </w:t>
      </w:r>
      <w:r w:rsidR="00C311E7">
        <w:rPr>
          <w:b/>
          <w:sz w:val="24"/>
          <w:szCs w:val="24"/>
          <w:u w:val="single"/>
        </w:rPr>
        <w:t>R</w:t>
      </w:r>
      <w:r w:rsidR="00D502B5">
        <w:rPr>
          <w:b/>
          <w:sz w:val="24"/>
          <w:szCs w:val="24"/>
          <w:u w:val="single"/>
        </w:rPr>
        <w:t>2</w:t>
      </w:r>
    </w:p>
    <w:p w:rsidR="00262CF8" w:rsidRDefault="00D502B5" w:rsidP="00F77CF7">
      <w:pPr>
        <w:keepNext/>
        <w:spacing w:after="0" w:line="240" w:lineRule="auto"/>
      </w:pPr>
      <w:bookmarkStart w:id="2" w:name="_Toc330463553"/>
      <w:r w:rsidRPr="00D502B5">
        <w:t>Each Transmission Operator, Balancing Authority, Generator Operator, and Distribution Provider shall comply with its Reliability Coordinator’s Operating Instructions unless compliance with the Operating Instructions cannot be physically implemented or unless such actions would violate safety, equipment, regulatory, or statutory requirements.</w:t>
      </w:r>
    </w:p>
    <w:p w:rsidR="00D65336" w:rsidRDefault="00D65336" w:rsidP="00D65336">
      <w:pPr>
        <w:spacing w:after="0" w:line="240" w:lineRule="auto"/>
      </w:pPr>
    </w:p>
    <w:p w:rsidR="00AC1996" w:rsidRPr="00AC1996" w:rsidRDefault="00C311E7" w:rsidP="00F77CF7">
      <w:pPr>
        <w:keepNext/>
        <w:spacing w:after="0" w:line="240" w:lineRule="auto"/>
      </w:pPr>
      <w:r>
        <w:rPr>
          <w:b/>
          <w:sz w:val="24"/>
          <w:szCs w:val="24"/>
          <w:u w:val="single"/>
        </w:rPr>
        <w:t>R</w:t>
      </w:r>
      <w:r w:rsidR="00D502B5">
        <w:rPr>
          <w:b/>
          <w:sz w:val="24"/>
          <w:szCs w:val="24"/>
          <w:u w:val="single"/>
        </w:rPr>
        <w:t>2</w:t>
      </w:r>
      <w:r w:rsidR="00300085" w:rsidRPr="009D1519">
        <w:rPr>
          <w:b/>
          <w:sz w:val="24"/>
          <w:szCs w:val="24"/>
          <w:u w:val="single"/>
        </w:rPr>
        <w:t xml:space="preserve"> </w:t>
      </w:r>
      <w:r w:rsidR="00300085">
        <w:rPr>
          <w:b/>
          <w:sz w:val="24"/>
          <w:szCs w:val="24"/>
          <w:u w:val="single"/>
        </w:rPr>
        <w:t>Task</w:t>
      </w:r>
      <w:r w:rsidR="00CE4733">
        <w:rPr>
          <w:b/>
          <w:sz w:val="24"/>
          <w:szCs w:val="24"/>
          <w:u w:val="single"/>
        </w:rPr>
        <w:t>s</w:t>
      </w:r>
      <w:bookmarkEnd w:id="2"/>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718"/>
        <w:gridCol w:w="1440"/>
        <w:gridCol w:w="2520"/>
        <w:gridCol w:w="2898"/>
      </w:tblGrid>
      <w:tr w:rsidR="009D1519" w:rsidRPr="009D1519" w:rsidTr="00D65336">
        <w:trPr>
          <w:cantSplit/>
          <w:trHeight w:val="480"/>
        </w:trPr>
        <w:tc>
          <w:tcPr>
            <w:tcW w:w="2718" w:type="dxa"/>
            <w:shd w:val="clear" w:color="auto" w:fill="95B3D7" w:themeFill="accent1" w:themeFillTint="99"/>
            <w:hideMark/>
          </w:tcPr>
          <w:p w:rsidR="009D1519" w:rsidRPr="009D1519" w:rsidRDefault="009D1519"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440" w:type="dxa"/>
            <w:shd w:val="clear" w:color="auto" w:fill="95B3D7" w:themeFill="accent1" w:themeFillTint="99"/>
            <w:hideMark/>
          </w:tcPr>
          <w:p w:rsidR="009D1519" w:rsidRPr="009D1519" w:rsidRDefault="009D1519"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520" w:type="dxa"/>
            <w:shd w:val="clear" w:color="auto" w:fill="95B3D7" w:themeFill="accent1" w:themeFillTint="99"/>
            <w:hideMark/>
          </w:tcPr>
          <w:p w:rsidR="009D1519" w:rsidRPr="009D1519" w:rsidRDefault="009D1519"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D1519" w:rsidRPr="009D1519" w:rsidRDefault="009D1519"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502B5" w:rsidRPr="009D1519" w:rsidTr="00D65336">
        <w:trPr>
          <w:cantSplit/>
          <w:trHeight w:val="3284"/>
        </w:trPr>
        <w:tc>
          <w:tcPr>
            <w:tcW w:w="2718" w:type="dxa"/>
            <w:hideMark/>
          </w:tcPr>
          <w:p w:rsidR="00D502B5" w:rsidRPr="00D502B5" w:rsidRDefault="00D502B5" w:rsidP="00356CF6">
            <w:pPr>
              <w:spacing w:after="0" w:line="240" w:lineRule="auto"/>
              <w:rPr>
                <w:rFonts w:cs="Arial"/>
                <w:sz w:val="20"/>
                <w:szCs w:val="20"/>
              </w:rPr>
            </w:pPr>
            <w:r w:rsidRPr="00D502B5">
              <w:rPr>
                <w:rFonts w:cs="Arial"/>
                <w:sz w:val="20"/>
                <w:szCs w:val="20"/>
              </w:rPr>
              <w:t>The Member TO System Operators shall comply with PJM Operating Instructions unless compliance with the Operating Instructions cannot be physically implemented or unless such actions would violate safety, equipment, regulatory, or statutory requirements.</w:t>
            </w:r>
            <w:r w:rsidRPr="00D502B5">
              <w:rPr>
                <w:rFonts w:cs="Arial"/>
                <w:sz w:val="20"/>
                <w:szCs w:val="20"/>
              </w:rPr>
              <w:br/>
            </w:r>
          </w:p>
        </w:tc>
        <w:tc>
          <w:tcPr>
            <w:tcW w:w="1440" w:type="dxa"/>
            <w:hideMark/>
          </w:tcPr>
          <w:p w:rsidR="00D502B5" w:rsidRPr="00D502B5" w:rsidRDefault="00D502B5" w:rsidP="00D65336">
            <w:pPr>
              <w:spacing w:after="0" w:line="240" w:lineRule="auto"/>
              <w:rPr>
                <w:rFonts w:cs="Arial"/>
                <w:sz w:val="20"/>
                <w:szCs w:val="20"/>
              </w:rPr>
            </w:pPr>
            <w:r w:rsidRPr="00D502B5">
              <w:rPr>
                <w:rFonts w:cs="Arial"/>
                <w:sz w:val="20"/>
                <w:szCs w:val="20"/>
              </w:rPr>
              <w:t>PJM shall have remedial plans if the Member TO cannot follow the Operating Instruction.</w:t>
            </w:r>
          </w:p>
        </w:tc>
        <w:tc>
          <w:tcPr>
            <w:tcW w:w="2520" w:type="dxa"/>
            <w:hideMark/>
          </w:tcPr>
          <w:p w:rsidR="00D502B5" w:rsidRPr="00D502B5" w:rsidRDefault="00D502B5" w:rsidP="00356CF6">
            <w:pPr>
              <w:spacing w:after="0" w:line="240" w:lineRule="auto"/>
              <w:rPr>
                <w:rFonts w:cs="Arial"/>
                <w:sz w:val="20"/>
                <w:szCs w:val="20"/>
              </w:rPr>
            </w:pPr>
            <w:r w:rsidRPr="00D502B5">
              <w:rPr>
                <w:rFonts w:cs="Arial"/>
                <w:sz w:val="20"/>
                <w:szCs w:val="20"/>
              </w:rPr>
              <w:t>1. Do you have documented procedures that require your System Operators to comply with PJM Operating Instructions?</w:t>
            </w:r>
            <w:r w:rsidRPr="00D502B5">
              <w:rPr>
                <w:rFonts w:cs="Arial"/>
                <w:sz w:val="20"/>
                <w:szCs w:val="20"/>
              </w:rPr>
              <w:br/>
              <w:t>2. Have you had any incidents when your System Operators were not able to comply with PJM Operating Instructions because compliance with the Operating Instructions could not be physically implemented or unless such actions would have violated safety, equipment, regula</w:t>
            </w:r>
            <w:r w:rsidR="00D65336">
              <w:rPr>
                <w:rFonts w:cs="Arial"/>
                <w:sz w:val="20"/>
                <w:szCs w:val="20"/>
              </w:rPr>
              <w:t>tory, or statutory requirements?</w:t>
            </w:r>
            <w:r w:rsidRPr="00D502B5">
              <w:rPr>
                <w:rFonts w:cs="Arial"/>
                <w:sz w:val="20"/>
                <w:szCs w:val="20"/>
              </w:rPr>
              <w:br/>
            </w:r>
          </w:p>
        </w:tc>
        <w:tc>
          <w:tcPr>
            <w:tcW w:w="2898" w:type="dxa"/>
            <w:hideMark/>
          </w:tcPr>
          <w:p w:rsidR="00D502B5" w:rsidRPr="00D502B5" w:rsidRDefault="00D502B5" w:rsidP="00356CF6">
            <w:pPr>
              <w:spacing w:after="0" w:line="240" w:lineRule="auto"/>
              <w:rPr>
                <w:rFonts w:cs="Arial"/>
                <w:sz w:val="20"/>
                <w:szCs w:val="20"/>
              </w:rPr>
            </w:pPr>
            <w:r w:rsidRPr="00D502B5">
              <w:rPr>
                <w:rFonts w:cs="Arial"/>
                <w:sz w:val="20"/>
                <w:szCs w:val="20"/>
              </w:rPr>
              <w:t>1. Documentation of procedures that requires the Member TO System Operators to comply with PJM Operating Instructions.</w:t>
            </w:r>
            <w:r w:rsidRPr="00D502B5">
              <w:rPr>
                <w:rFonts w:cs="Arial"/>
                <w:sz w:val="20"/>
                <w:szCs w:val="20"/>
              </w:rPr>
              <w:br/>
              <w:t>2. Examples of the Member TO System Operator following PJM Operating Instructions in the form of logs, voice recordings or transcripts of voice recordings, or other equivalent evidence.</w:t>
            </w:r>
            <w:r w:rsidRPr="00D502B5">
              <w:rPr>
                <w:rFonts w:cs="Arial"/>
                <w:sz w:val="20"/>
                <w:szCs w:val="20"/>
              </w:rPr>
              <w:br/>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D1519" w:rsidRDefault="009D1519"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30908" w:rsidRPr="00DA48B8" w:rsidTr="005979DA">
        <w:trPr>
          <w:cantSplit/>
        </w:trPr>
        <w:tc>
          <w:tcPr>
            <w:tcW w:w="9576" w:type="dxa"/>
            <w:gridSpan w:val="6"/>
            <w:shd w:val="clear" w:color="auto" w:fill="DBE5F1"/>
          </w:tcPr>
          <w:p w:rsidR="00A30908" w:rsidRPr="005C3241" w:rsidRDefault="00A30908"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30908" w:rsidRPr="005C3241" w:rsidRDefault="00A30908"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30908" w:rsidRPr="00DA48B8" w:rsidTr="005979DA">
        <w:trPr>
          <w:cantSplit/>
        </w:trPr>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Description</w:t>
            </w:r>
          </w:p>
        </w:tc>
      </w:tr>
      <w:tr w:rsidR="00A30908" w:rsidRPr="00DA48B8" w:rsidTr="005979DA">
        <w:trPr>
          <w:cantSplit/>
        </w:trPr>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r>
      <w:tr w:rsidR="00A30908" w:rsidRPr="00DA48B8" w:rsidTr="005979DA">
        <w:trPr>
          <w:cantSplit/>
        </w:trPr>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r>
      <w:tr w:rsidR="00A30908" w:rsidRPr="00DA48B8" w:rsidTr="005979DA">
        <w:trPr>
          <w:cantSplit/>
        </w:trPr>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r>
    </w:tbl>
    <w:p w:rsidR="00A30908" w:rsidRDefault="00A30908" w:rsidP="00F77CF7">
      <w:pPr>
        <w:keepNext/>
        <w:widowControl w:val="0"/>
        <w:spacing w:after="0" w:line="240" w:lineRule="auto"/>
        <w:rPr>
          <w:b/>
          <w:bCs/>
          <w:color w:val="264D74"/>
        </w:rPr>
      </w:pPr>
    </w:p>
    <w:p w:rsidR="00A30908" w:rsidRPr="005C3241" w:rsidRDefault="00A30908"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D502B5" w:rsidRDefault="00D502B5" w:rsidP="00D65336">
      <w:pPr>
        <w:spacing w:after="0" w:line="240" w:lineRule="auto"/>
        <w:rPr>
          <w:b/>
          <w:sz w:val="24"/>
          <w:szCs w:val="24"/>
          <w:u w:val="single"/>
        </w:rPr>
      </w:pPr>
    </w:p>
    <w:p w:rsidR="00D65336" w:rsidRDefault="00D65336" w:rsidP="00D65336">
      <w:pPr>
        <w:spacing w:after="0" w:line="240" w:lineRule="auto"/>
        <w:rPr>
          <w:b/>
          <w:sz w:val="24"/>
          <w:szCs w:val="24"/>
          <w:u w:val="single"/>
        </w:rPr>
      </w:pPr>
    </w:p>
    <w:p w:rsidR="00D502B5" w:rsidRDefault="00D502B5" w:rsidP="00D502B5">
      <w:pPr>
        <w:keepNext/>
        <w:spacing w:after="0" w:line="240" w:lineRule="auto"/>
        <w:rPr>
          <w:b/>
          <w:sz w:val="24"/>
          <w:szCs w:val="24"/>
          <w:u w:val="single"/>
        </w:rPr>
      </w:pPr>
      <w:r w:rsidRPr="00300085">
        <w:rPr>
          <w:b/>
          <w:sz w:val="24"/>
          <w:szCs w:val="24"/>
          <w:u w:val="single"/>
        </w:rPr>
        <w:t xml:space="preserve">Requirement </w:t>
      </w:r>
      <w:r>
        <w:rPr>
          <w:b/>
          <w:sz w:val="24"/>
          <w:szCs w:val="24"/>
          <w:u w:val="single"/>
        </w:rPr>
        <w:t>R3</w:t>
      </w:r>
    </w:p>
    <w:p w:rsidR="00D502B5" w:rsidRDefault="00D502B5" w:rsidP="00D502B5">
      <w:pPr>
        <w:keepNext/>
        <w:spacing w:after="0" w:line="240" w:lineRule="auto"/>
      </w:pPr>
      <w:r w:rsidRPr="00D502B5">
        <w:t>Each Transmission Operator, Balancing Authority, Generator Operator, and Distribution Provider shall inform its Reliability Coordinator of its inability to perform the Operating Instruction issued by its Reliability Coordinator in Requirement R1.</w:t>
      </w:r>
    </w:p>
    <w:p w:rsidR="00D65336" w:rsidRDefault="00D65336" w:rsidP="00D65336">
      <w:pPr>
        <w:spacing w:after="0" w:line="240" w:lineRule="auto"/>
      </w:pPr>
    </w:p>
    <w:p w:rsidR="00D502B5" w:rsidRPr="00AC1996" w:rsidRDefault="00D502B5" w:rsidP="00D502B5">
      <w:pPr>
        <w:keepNext/>
        <w:spacing w:after="0" w:line="240" w:lineRule="auto"/>
      </w:pPr>
      <w:r>
        <w:rPr>
          <w:b/>
          <w:sz w:val="24"/>
          <w:szCs w:val="24"/>
          <w:u w:val="single"/>
        </w:rPr>
        <w:t>R3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58"/>
        <w:gridCol w:w="1890"/>
        <w:gridCol w:w="2880"/>
        <w:gridCol w:w="2448"/>
      </w:tblGrid>
      <w:tr w:rsidR="00D502B5" w:rsidRPr="009D1519" w:rsidTr="00D65336">
        <w:trPr>
          <w:cantSplit/>
          <w:trHeight w:val="480"/>
        </w:trPr>
        <w:tc>
          <w:tcPr>
            <w:tcW w:w="2358" w:type="dxa"/>
            <w:shd w:val="clear" w:color="auto" w:fill="95B3D7" w:themeFill="accent1" w:themeFillTint="99"/>
            <w:hideMark/>
          </w:tcPr>
          <w:p w:rsidR="00D502B5" w:rsidRPr="009D1519" w:rsidRDefault="00D502B5"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890" w:type="dxa"/>
            <w:shd w:val="clear" w:color="auto" w:fill="95B3D7" w:themeFill="accent1" w:themeFillTint="99"/>
            <w:hideMark/>
          </w:tcPr>
          <w:p w:rsidR="00D502B5" w:rsidRPr="009D1519" w:rsidRDefault="00D502B5"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880" w:type="dxa"/>
            <w:shd w:val="clear" w:color="auto" w:fill="95B3D7" w:themeFill="accent1" w:themeFillTint="99"/>
            <w:hideMark/>
          </w:tcPr>
          <w:p w:rsidR="00D502B5" w:rsidRPr="009D1519" w:rsidRDefault="00D502B5"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448" w:type="dxa"/>
            <w:shd w:val="clear" w:color="auto" w:fill="95B3D7" w:themeFill="accent1" w:themeFillTint="99"/>
            <w:hideMark/>
          </w:tcPr>
          <w:p w:rsidR="00D502B5" w:rsidRPr="009D1519" w:rsidRDefault="00D502B5"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502B5" w:rsidRPr="009D1519" w:rsidTr="00D65336">
        <w:trPr>
          <w:cantSplit/>
          <w:trHeight w:val="3284"/>
        </w:trPr>
        <w:tc>
          <w:tcPr>
            <w:tcW w:w="2358" w:type="dxa"/>
            <w:hideMark/>
          </w:tcPr>
          <w:p w:rsidR="00D502B5" w:rsidRPr="00D502B5" w:rsidRDefault="00D502B5" w:rsidP="00D65336">
            <w:pPr>
              <w:spacing w:after="0" w:line="240" w:lineRule="auto"/>
              <w:rPr>
                <w:rFonts w:cs="Arial"/>
                <w:sz w:val="20"/>
                <w:szCs w:val="20"/>
              </w:rPr>
            </w:pPr>
            <w:r w:rsidRPr="00D502B5">
              <w:rPr>
                <w:rFonts w:cs="Arial"/>
                <w:sz w:val="20"/>
                <w:szCs w:val="20"/>
              </w:rPr>
              <w:t>If the PJM Operating Instructions cannot be complied with because compliance with Operating Instructions could not be physically implemented or because such actions would have violated safety, equipment, regulatory, or statutory requirements, the Member TO System Operators shall inform PJM as soon as possible.</w:t>
            </w:r>
          </w:p>
        </w:tc>
        <w:tc>
          <w:tcPr>
            <w:tcW w:w="1890" w:type="dxa"/>
            <w:hideMark/>
          </w:tcPr>
          <w:p w:rsidR="00D502B5" w:rsidRPr="00D502B5" w:rsidRDefault="00D502B5" w:rsidP="00D65336">
            <w:pPr>
              <w:spacing w:after="0" w:line="240" w:lineRule="auto"/>
              <w:rPr>
                <w:rFonts w:cs="Arial"/>
                <w:sz w:val="20"/>
                <w:szCs w:val="20"/>
              </w:rPr>
            </w:pPr>
            <w:r w:rsidRPr="00D502B5">
              <w:rPr>
                <w:rFonts w:cs="Arial"/>
                <w:sz w:val="20"/>
                <w:szCs w:val="20"/>
              </w:rPr>
              <w:t>PJM shall have the responsibility and clear decision-making authority to issue Operating Instructions to ensure the reliability of its area and shall exercise specific authority to alleviate operating emergencies.</w:t>
            </w:r>
          </w:p>
        </w:tc>
        <w:tc>
          <w:tcPr>
            <w:tcW w:w="2880" w:type="dxa"/>
            <w:hideMark/>
          </w:tcPr>
          <w:p w:rsidR="00D502B5" w:rsidRPr="00D502B5" w:rsidRDefault="00D502B5" w:rsidP="00D65336">
            <w:pPr>
              <w:spacing w:after="0" w:line="240" w:lineRule="auto"/>
              <w:rPr>
                <w:rFonts w:cs="Arial"/>
                <w:sz w:val="20"/>
                <w:szCs w:val="20"/>
              </w:rPr>
            </w:pPr>
            <w:r w:rsidRPr="00D502B5">
              <w:rPr>
                <w:rFonts w:cs="Arial"/>
                <w:sz w:val="20"/>
                <w:szCs w:val="20"/>
              </w:rPr>
              <w:t>1. Have you had any incidents when your System Operators were not able to comply with PJM Operating Instructions because compliance with the Operating Instructions could not be physically implemented or unless such actions would have violated safety, equipment, regulatory, or statutory requirements?</w:t>
            </w:r>
            <w:r w:rsidRPr="00D502B5">
              <w:rPr>
                <w:rFonts w:cs="Arial"/>
                <w:sz w:val="20"/>
                <w:szCs w:val="20"/>
              </w:rPr>
              <w:br/>
              <w:t>2. If because of the reasons mentioned above, your System Operators could not comply with PJM Operating Instructions, did your System Operators inform PJM as soon as possible?</w:t>
            </w:r>
          </w:p>
        </w:tc>
        <w:tc>
          <w:tcPr>
            <w:tcW w:w="2448" w:type="dxa"/>
            <w:hideMark/>
          </w:tcPr>
          <w:p w:rsidR="00D502B5" w:rsidRPr="00D502B5" w:rsidRDefault="00D502B5" w:rsidP="00D65336">
            <w:pPr>
              <w:spacing w:after="0" w:line="240" w:lineRule="auto"/>
              <w:rPr>
                <w:rFonts w:cs="Arial"/>
                <w:sz w:val="20"/>
                <w:szCs w:val="20"/>
              </w:rPr>
            </w:pPr>
            <w:r w:rsidRPr="00D502B5">
              <w:rPr>
                <w:rFonts w:cs="Arial"/>
                <w:sz w:val="20"/>
                <w:szCs w:val="20"/>
              </w:rPr>
              <w:t>Exhibit evidence, if applicable, of any instances when your System Operators did not comply with PJM Operating Instructions because compliance with the Operating Instructions could not be physically implemented or unless such actions would have violated safety, equipment, regulatory, or statutory requirements and that your System Operators informed PJM as soon as possible.</w:t>
            </w:r>
          </w:p>
        </w:tc>
      </w:tr>
    </w:tbl>
    <w:p w:rsidR="00D502B5" w:rsidRDefault="00D502B5" w:rsidP="00D502B5">
      <w:pPr>
        <w:spacing w:after="0" w:line="240" w:lineRule="auto"/>
      </w:pPr>
    </w:p>
    <w:p w:rsidR="00D502B5" w:rsidRPr="005C3241" w:rsidRDefault="00D502B5" w:rsidP="00D502B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D502B5" w:rsidRPr="005C3241" w:rsidRDefault="00D502B5" w:rsidP="00D502B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502B5" w:rsidRDefault="00D502B5" w:rsidP="00D502B5">
      <w:pPr>
        <w:shd w:val="clear" w:color="auto" w:fill="FFCC99"/>
        <w:spacing w:after="0" w:line="240" w:lineRule="auto"/>
      </w:pPr>
    </w:p>
    <w:p w:rsidR="00D502B5" w:rsidRDefault="00D502B5" w:rsidP="00D502B5">
      <w:pPr>
        <w:shd w:val="clear" w:color="auto" w:fill="FFCC99"/>
        <w:spacing w:after="0" w:line="240" w:lineRule="auto"/>
      </w:pPr>
    </w:p>
    <w:p w:rsidR="00D502B5" w:rsidRDefault="00D502B5" w:rsidP="00D502B5">
      <w:pPr>
        <w:spacing w:after="0" w:line="240" w:lineRule="auto"/>
      </w:pPr>
    </w:p>
    <w:p w:rsidR="00D502B5" w:rsidRDefault="00D502B5" w:rsidP="00D502B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30908" w:rsidRPr="00DA48B8" w:rsidTr="005979DA">
        <w:trPr>
          <w:cantSplit/>
        </w:trPr>
        <w:tc>
          <w:tcPr>
            <w:tcW w:w="9576" w:type="dxa"/>
            <w:gridSpan w:val="6"/>
            <w:shd w:val="clear" w:color="auto" w:fill="DBE5F1"/>
          </w:tcPr>
          <w:p w:rsidR="00A30908" w:rsidRPr="005C3241" w:rsidRDefault="00A30908"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30908" w:rsidRPr="005C3241" w:rsidRDefault="00A30908"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30908" w:rsidRPr="00DA48B8" w:rsidTr="005979DA">
        <w:trPr>
          <w:cantSplit/>
        </w:trPr>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Description</w:t>
            </w:r>
          </w:p>
        </w:tc>
      </w:tr>
      <w:tr w:rsidR="00A30908" w:rsidRPr="00DA48B8" w:rsidTr="005979DA">
        <w:trPr>
          <w:cantSplit/>
        </w:trPr>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r>
      <w:tr w:rsidR="00A30908" w:rsidRPr="00DA48B8" w:rsidTr="005979DA">
        <w:trPr>
          <w:cantSplit/>
        </w:trPr>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r>
      <w:tr w:rsidR="00A30908" w:rsidRPr="00DA48B8" w:rsidTr="005979DA">
        <w:trPr>
          <w:cantSplit/>
        </w:trPr>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r>
    </w:tbl>
    <w:p w:rsidR="00A30908" w:rsidRDefault="00A30908" w:rsidP="00D502B5">
      <w:pPr>
        <w:keepNext/>
        <w:widowControl w:val="0"/>
        <w:spacing w:after="0" w:line="240" w:lineRule="auto"/>
        <w:rPr>
          <w:b/>
          <w:bCs/>
          <w:color w:val="264D74"/>
        </w:rPr>
      </w:pPr>
    </w:p>
    <w:p w:rsidR="00A30908" w:rsidRPr="005C3241" w:rsidRDefault="00A30908" w:rsidP="00D502B5">
      <w:pPr>
        <w:keepNext/>
        <w:widowControl w:val="0"/>
        <w:spacing w:after="0" w:line="240" w:lineRule="auto"/>
        <w:rPr>
          <w:b/>
          <w:bCs/>
          <w:color w:val="264D74"/>
        </w:rPr>
      </w:pPr>
    </w:p>
    <w:p w:rsidR="00D502B5" w:rsidRPr="005C3241" w:rsidRDefault="00D502B5" w:rsidP="00D502B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502B5" w:rsidRDefault="00D502B5" w:rsidP="00D502B5">
      <w:pPr>
        <w:shd w:val="clear" w:color="auto" w:fill="B6DDE8" w:themeFill="accent5" w:themeFillTint="66"/>
        <w:spacing w:after="0" w:line="240" w:lineRule="auto"/>
      </w:pPr>
    </w:p>
    <w:p w:rsidR="00D502B5" w:rsidRDefault="00D502B5" w:rsidP="00D502B5">
      <w:pPr>
        <w:shd w:val="clear" w:color="auto" w:fill="B6DDE8" w:themeFill="accent5" w:themeFillTint="66"/>
        <w:spacing w:after="0" w:line="240" w:lineRule="auto"/>
      </w:pPr>
    </w:p>
    <w:sectPr w:rsidR="00D502B5">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105" w:rsidRDefault="00F65105" w:rsidP="004D1FCB">
      <w:pPr>
        <w:spacing w:after="0" w:line="240" w:lineRule="auto"/>
      </w:pPr>
      <w:r>
        <w:separator/>
      </w:r>
    </w:p>
  </w:endnote>
  <w:endnote w:type="continuationSeparator" w:id="0">
    <w:p w:rsidR="00F65105" w:rsidRDefault="00F65105"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105" w:rsidRDefault="00F65105"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432867">
      <w:rPr>
        <w:noProof/>
      </w:rPr>
      <w:t>2</w:t>
    </w:r>
    <w:r>
      <w:rPr>
        <w:noProof/>
      </w:rPr>
      <w:fldChar w:fldCharType="end"/>
    </w:r>
    <w:r>
      <w:rPr>
        <w:noProof/>
      </w:rPr>
      <w:tab/>
    </w:r>
    <w:r w:rsidR="00356CF6">
      <w:rPr>
        <w:noProof/>
      </w:rPr>
      <w:t xml:space="preserve">April </w:t>
    </w:r>
    <w:r w:rsidR="00432867">
      <w:rPr>
        <w:noProof/>
      </w:rPr>
      <w:t>3</w:t>
    </w:r>
    <w:r w:rsidR="00D65336">
      <w:rPr>
        <w:noProof/>
      </w:rPr>
      <w:t>, 202</w:t>
    </w:r>
    <w:r w:rsidR="00432867">
      <w:rPr>
        <w:noProof/>
      </w:rPr>
      <w:t>3</w:t>
    </w:r>
  </w:p>
  <w:p w:rsidR="00F65105" w:rsidRDefault="00F65105"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105" w:rsidRDefault="00F65105" w:rsidP="004D1FCB">
      <w:pPr>
        <w:spacing w:after="0" w:line="240" w:lineRule="auto"/>
      </w:pPr>
      <w:r>
        <w:separator/>
      </w:r>
    </w:p>
  </w:footnote>
  <w:footnote w:type="continuationSeparator" w:id="0">
    <w:p w:rsidR="00F65105" w:rsidRDefault="00F65105"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105" w:rsidRDefault="00F65105" w:rsidP="00AC1996">
    <w:pPr>
      <w:pStyle w:val="Header"/>
      <w:pBdr>
        <w:bottom w:val="single" w:sz="4" w:space="1" w:color="auto"/>
      </w:pBdr>
      <w:spacing w:after="0" w:line="240" w:lineRule="auto"/>
      <w:jc w:val="center"/>
    </w:pPr>
    <w:r>
      <w:t>TO/TOP Matrix Task Audit Worksheet</w:t>
    </w:r>
  </w:p>
  <w:p w:rsidR="00F65105" w:rsidRDefault="00D502B5" w:rsidP="00AB2E65">
    <w:pPr>
      <w:pStyle w:val="Header"/>
      <w:pBdr>
        <w:bottom w:val="single" w:sz="4" w:space="1" w:color="auto"/>
      </w:pBdr>
      <w:jc w:val="center"/>
    </w:pPr>
    <w:r w:rsidRPr="00D502B5">
      <w:t>IRO-001-4</w:t>
    </w:r>
    <w:r w:rsidR="00D65336">
      <w:t xml:space="preserve"> </w:t>
    </w:r>
    <w:r w:rsidR="00027768" w:rsidRPr="00AC1996">
      <w:t xml:space="preserve">– </w:t>
    </w:r>
    <w:r>
      <w:t>R</w:t>
    </w:r>
    <w:r w:rsidRPr="00D502B5">
      <w:t>esponsibility of Reliability Coordinators</w:t>
    </w:r>
    <w:r w:rsidR="00D65336">
      <w:t xml:space="preserve"> to Act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22529">
      <o:colormenu v:ext="edit" fillcolor="none [194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16546"/>
    <w:rsid w:val="00027768"/>
    <w:rsid w:val="000B42C9"/>
    <w:rsid w:val="00190422"/>
    <w:rsid w:val="001C3067"/>
    <w:rsid w:val="001D6D7F"/>
    <w:rsid w:val="00262CF8"/>
    <w:rsid w:val="002E63A0"/>
    <w:rsid w:val="00300085"/>
    <w:rsid w:val="00356CF6"/>
    <w:rsid w:val="0038163E"/>
    <w:rsid w:val="00384A46"/>
    <w:rsid w:val="003941A6"/>
    <w:rsid w:val="003C0AF9"/>
    <w:rsid w:val="003F0240"/>
    <w:rsid w:val="00427B17"/>
    <w:rsid w:val="00432867"/>
    <w:rsid w:val="00486695"/>
    <w:rsid w:val="004969DA"/>
    <w:rsid w:val="004B71F9"/>
    <w:rsid w:val="004D1FCB"/>
    <w:rsid w:val="00533FA8"/>
    <w:rsid w:val="005774AA"/>
    <w:rsid w:val="005C3241"/>
    <w:rsid w:val="005F3471"/>
    <w:rsid w:val="00645379"/>
    <w:rsid w:val="00691E92"/>
    <w:rsid w:val="006A1EA3"/>
    <w:rsid w:val="006D5093"/>
    <w:rsid w:val="00786276"/>
    <w:rsid w:val="008C65AC"/>
    <w:rsid w:val="00987713"/>
    <w:rsid w:val="009A372C"/>
    <w:rsid w:val="009A5160"/>
    <w:rsid w:val="009D1519"/>
    <w:rsid w:val="009F1624"/>
    <w:rsid w:val="00A11B07"/>
    <w:rsid w:val="00A21EA4"/>
    <w:rsid w:val="00A30908"/>
    <w:rsid w:val="00A920D5"/>
    <w:rsid w:val="00AA29CB"/>
    <w:rsid w:val="00AB2E65"/>
    <w:rsid w:val="00AB35E7"/>
    <w:rsid w:val="00AC1996"/>
    <w:rsid w:val="00AC27A0"/>
    <w:rsid w:val="00B0445F"/>
    <w:rsid w:val="00B13360"/>
    <w:rsid w:val="00B54ED3"/>
    <w:rsid w:val="00B77F94"/>
    <w:rsid w:val="00BB7BBF"/>
    <w:rsid w:val="00BF21ED"/>
    <w:rsid w:val="00C311E7"/>
    <w:rsid w:val="00C5368B"/>
    <w:rsid w:val="00CA4818"/>
    <w:rsid w:val="00CE4733"/>
    <w:rsid w:val="00D05374"/>
    <w:rsid w:val="00D502B5"/>
    <w:rsid w:val="00D65336"/>
    <w:rsid w:val="00D72FA0"/>
    <w:rsid w:val="00D96ED4"/>
    <w:rsid w:val="00E51C51"/>
    <w:rsid w:val="00ED28CD"/>
    <w:rsid w:val="00F458DE"/>
    <w:rsid w:val="00F65105"/>
    <w:rsid w:val="00F77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colormenu v:ext="edit" fillcolor="none [1945]"/>
    </o:shapedefaults>
    <o:shapelayout v:ext="edit">
      <o:idmap v:ext="edit" data="1"/>
    </o:shapelayout>
  </w:shapeDefaults>
  <w:decimalSymbol w:val="."/>
  <w:listSeparator w:val=","/>
  <w14:docId w14:val="257CC42E"/>
  <w15:docId w15:val="{F6E4EA49-F3C1-4250-8F2F-01EF18298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DEFCB-A2B1-465E-9517-96A95E9B5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730</Words>
  <Characters>4167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6</cp:revision>
  <dcterms:created xsi:type="dcterms:W3CDTF">2020-04-08T21:11:00Z</dcterms:created>
  <dcterms:modified xsi:type="dcterms:W3CDTF">2023-03-20T16:08:00Z</dcterms:modified>
</cp:coreProperties>
</file>